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仿宋_GB2312" w:hAnsi="宋体" w:eastAsia="仿宋_GB2312" w:cs="宋体"/>
          <w:sz w:val="28"/>
          <w:szCs w:val="28"/>
        </w:rPr>
      </w:pPr>
      <w:r>
        <w:rPr>
          <w:rFonts w:hint="eastAsia" w:ascii="仿宋_GB2312" w:hAnsi="宋体" w:eastAsia="仿宋_GB2312" w:cs="宋体"/>
          <w:sz w:val="28"/>
          <w:szCs w:val="28"/>
        </w:rPr>
        <w:t>附件5:</w:t>
      </w:r>
    </w:p>
    <w:p>
      <w:pPr>
        <w:spacing w:line="360" w:lineRule="auto"/>
        <w:jc w:val="center"/>
        <w:rPr>
          <w:rFonts w:ascii="仿宋_GB2312" w:hAnsi="宋体" w:eastAsia="仿宋_GB2312" w:cs="宋体"/>
          <w:sz w:val="28"/>
          <w:szCs w:val="28"/>
        </w:rPr>
      </w:pPr>
      <w:r>
        <w:rPr>
          <w:rFonts w:hint="eastAsia" w:ascii="仿宋_GB2312" w:hAnsi="宋体" w:eastAsia="仿宋_GB2312" w:cs="宋体"/>
          <w:b/>
          <w:bCs/>
          <w:sz w:val="32"/>
          <w:szCs w:val="32"/>
        </w:rPr>
        <w:t>涔天河灌区管理站所</w:t>
      </w:r>
      <w:r>
        <w:rPr>
          <w:rFonts w:hint="eastAsia" w:ascii="仿宋_GB2312" w:hAnsi="宋体" w:eastAsia="仿宋_GB2312" w:cs="宋体"/>
          <w:b/>
          <w:sz w:val="32"/>
          <w:szCs w:val="32"/>
        </w:rPr>
        <w:t>预算（工程量清单及计价）审核</w:t>
      </w:r>
    </w:p>
    <w:p>
      <w:pPr>
        <w:spacing w:line="360" w:lineRule="auto"/>
        <w:jc w:val="center"/>
        <w:rPr>
          <w:rFonts w:ascii="仿宋_GB2312" w:hAnsi="宋体" w:eastAsia="仿宋_GB2312" w:cs="宋体"/>
          <w:b/>
          <w:sz w:val="32"/>
          <w:szCs w:val="32"/>
        </w:rPr>
      </w:pPr>
      <w:r>
        <w:rPr>
          <w:rFonts w:hint="eastAsia" w:ascii="仿宋_GB2312" w:hAnsi="宋体" w:eastAsia="仿宋_GB2312" w:cs="宋体"/>
          <w:b/>
          <w:sz w:val="32"/>
          <w:szCs w:val="32"/>
        </w:rPr>
        <w:t>报价一览表</w:t>
      </w:r>
    </w:p>
    <w:p>
      <w:pPr>
        <w:spacing w:line="360" w:lineRule="auto"/>
        <w:jc w:val="center"/>
        <w:rPr>
          <w:rFonts w:ascii="仿宋_GB2312" w:hAnsi="宋体" w:eastAsia="仿宋_GB2312" w:cs="宋体"/>
          <w:b/>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453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17" w:type="dxa"/>
            <w:vAlign w:val="center"/>
          </w:tcPr>
          <w:p>
            <w:pPr>
              <w:spacing w:line="460" w:lineRule="exact"/>
              <w:jc w:val="center"/>
              <w:rPr>
                <w:rFonts w:ascii="仿宋_GB2312" w:hAnsi="宋体" w:eastAsia="仿宋_GB2312" w:cs="宋体"/>
                <w:szCs w:val="21"/>
              </w:rPr>
            </w:pPr>
            <w:r>
              <w:rPr>
                <w:rFonts w:hint="eastAsia" w:ascii="仿宋_GB2312" w:hAnsi="宋体" w:eastAsia="仿宋_GB2312" w:cs="宋体"/>
                <w:szCs w:val="21"/>
              </w:rPr>
              <w:t>序号</w:t>
            </w:r>
          </w:p>
        </w:tc>
        <w:tc>
          <w:tcPr>
            <w:tcW w:w="2268" w:type="dxa"/>
            <w:vAlign w:val="center"/>
          </w:tcPr>
          <w:p>
            <w:pPr>
              <w:spacing w:line="460" w:lineRule="exact"/>
              <w:jc w:val="center"/>
              <w:rPr>
                <w:rFonts w:ascii="仿宋_GB2312" w:hAnsi="宋体" w:eastAsia="仿宋_GB2312" w:cs="宋体"/>
                <w:szCs w:val="21"/>
              </w:rPr>
            </w:pPr>
            <w:r>
              <w:rPr>
                <w:rFonts w:hint="eastAsia" w:ascii="仿宋_GB2312" w:hAnsi="宋体" w:eastAsia="仿宋_GB2312" w:cs="宋体"/>
                <w:szCs w:val="21"/>
              </w:rPr>
              <w:t>工作内容及名称</w:t>
            </w:r>
          </w:p>
        </w:tc>
        <w:tc>
          <w:tcPr>
            <w:tcW w:w="4536" w:type="dxa"/>
            <w:vAlign w:val="center"/>
          </w:tcPr>
          <w:p>
            <w:pPr>
              <w:spacing w:line="460" w:lineRule="exact"/>
              <w:jc w:val="center"/>
              <w:rPr>
                <w:rFonts w:ascii="仿宋_GB2312" w:hAnsi="宋体" w:eastAsia="仿宋_GB2312" w:cs="宋体"/>
                <w:szCs w:val="21"/>
              </w:rPr>
            </w:pPr>
            <w:r>
              <w:rPr>
                <w:rFonts w:hint="eastAsia" w:ascii="仿宋_GB2312" w:hAnsi="宋体" w:eastAsia="仿宋_GB2312" w:cs="宋体"/>
                <w:szCs w:val="21"/>
              </w:rPr>
              <w:t>报价</w:t>
            </w:r>
          </w:p>
        </w:tc>
        <w:tc>
          <w:tcPr>
            <w:tcW w:w="1327" w:type="dxa"/>
            <w:vAlign w:val="center"/>
          </w:tcPr>
          <w:p>
            <w:pPr>
              <w:spacing w:line="460" w:lineRule="exact"/>
              <w:jc w:val="center"/>
              <w:rPr>
                <w:rFonts w:ascii="仿宋_GB2312" w:hAnsi="宋体" w:eastAsia="仿宋_GB2312" w:cs="宋体"/>
                <w:szCs w:val="21"/>
              </w:rPr>
            </w:pPr>
            <w:r>
              <w:rPr>
                <w:rFonts w:hint="eastAsia" w:ascii="仿宋_GB2312" w:hAnsi="宋体" w:eastAsia="仿宋_GB2312"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817" w:type="dxa"/>
            <w:vAlign w:val="center"/>
          </w:tcPr>
          <w:p>
            <w:pPr>
              <w:spacing w:line="460" w:lineRule="exact"/>
              <w:jc w:val="center"/>
              <w:rPr>
                <w:rFonts w:ascii="仿宋_GB2312" w:hAnsi="宋体" w:eastAsia="仿宋_GB2312" w:cs="宋体"/>
                <w:szCs w:val="21"/>
              </w:rPr>
            </w:pPr>
            <w:r>
              <w:rPr>
                <w:rFonts w:hint="eastAsia" w:ascii="仿宋_GB2312" w:hAnsi="宋体" w:eastAsia="仿宋_GB2312" w:cs="宋体"/>
                <w:szCs w:val="21"/>
              </w:rPr>
              <w:t>1</w:t>
            </w:r>
          </w:p>
        </w:tc>
        <w:tc>
          <w:tcPr>
            <w:tcW w:w="2268" w:type="dxa"/>
            <w:vAlign w:val="center"/>
          </w:tcPr>
          <w:p>
            <w:pPr>
              <w:spacing w:line="460" w:lineRule="exact"/>
              <w:jc w:val="center"/>
              <w:rPr>
                <w:rFonts w:ascii="仿宋_GB2312" w:hAnsi="宋体" w:eastAsia="仿宋_GB2312" w:cs="宋体"/>
                <w:sz w:val="28"/>
                <w:szCs w:val="28"/>
              </w:rPr>
            </w:pPr>
            <w:r>
              <w:rPr>
                <w:rFonts w:hint="eastAsia" w:ascii="仿宋_GB2312" w:hAnsi="宋体" w:eastAsia="仿宋_GB2312" w:cs="宋体"/>
                <w:sz w:val="28"/>
                <w:szCs w:val="28"/>
              </w:rPr>
              <w:t>预算（工程量清单及计价）审核</w:t>
            </w:r>
          </w:p>
        </w:tc>
        <w:tc>
          <w:tcPr>
            <w:tcW w:w="4536" w:type="dxa"/>
            <w:vAlign w:val="center"/>
          </w:tcPr>
          <w:p>
            <w:pPr>
              <w:spacing w:line="460" w:lineRule="exact"/>
              <w:jc w:val="center"/>
              <w:rPr>
                <w:rFonts w:ascii="仿宋_GB2312" w:hAnsi="宋体" w:eastAsia="仿宋_GB2312" w:cs="宋体"/>
                <w:sz w:val="28"/>
                <w:szCs w:val="28"/>
              </w:rPr>
            </w:pPr>
            <w:r>
              <w:rPr>
                <w:rFonts w:hint="eastAsia" w:ascii="仿宋_GB2312" w:hAnsi="宋体" w:eastAsia="仿宋_GB2312" w:cs="宋体"/>
                <w:sz w:val="28"/>
                <w:szCs w:val="28"/>
              </w:rPr>
              <w:t>《湖南省建设</w:t>
            </w:r>
            <w:bookmarkStart w:id="0" w:name="_GoBack"/>
            <w:bookmarkEnd w:id="0"/>
            <w:r>
              <w:rPr>
                <w:rFonts w:hint="eastAsia" w:ascii="仿宋_GB2312" w:hAnsi="宋体" w:eastAsia="仿宋_GB2312" w:cs="宋体"/>
                <w:sz w:val="28"/>
                <w:szCs w:val="28"/>
              </w:rPr>
              <w:t>工程造价管理协会关于规范工程造价咨询服务收费的意见》（湘建价协【2016】25号）和《关于市本级财政投资项目前期费用和清单计价取费费率等有关规定的通知》（永财办【2016】30号）文件规定收费标准的</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w:t>
            </w:r>
          </w:p>
        </w:tc>
        <w:tc>
          <w:tcPr>
            <w:tcW w:w="1327" w:type="dxa"/>
            <w:vAlign w:val="center"/>
          </w:tcPr>
          <w:p>
            <w:pPr>
              <w:spacing w:line="460" w:lineRule="exact"/>
              <w:jc w:val="center"/>
              <w:rPr>
                <w:rFonts w:ascii="仿宋_GB2312" w:hAnsi="宋体" w:eastAsia="仿宋_GB2312" w:cs="宋体"/>
                <w:szCs w:val="21"/>
              </w:rPr>
            </w:pPr>
          </w:p>
        </w:tc>
      </w:tr>
    </w:tbl>
    <w:p>
      <w:pPr>
        <w:spacing w:line="460" w:lineRule="exact"/>
        <w:rPr>
          <w:rFonts w:ascii="仿宋_GB2312" w:hAnsi="宋体" w:eastAsia="仿宋_GB2312" w:cs="宋体"/>
          <w:sz w:val="28"/>
          <w:szCs w:val="28"/>
        </w:rPr>
      </w:pPr>
      <w:r>
        <w:rPr>
          <w:rFonts w:hint="eastAsia" w:ascii="仿宋_GB2312" w:hAnsi="宋体" w:eastAsia="仿宋_GB2312" w:cs="宋体"/>
          <w:sz w:val="28"/>
          <w:szCs w:val="28"/>
        </w:rPr>
        <w:t>备注：投标报价含与本项目相关的所有费用。</w:t>
      </w:r>
    </w:p>
    <w:p>
      <w:pPr>
        <w:spacing w:line="360" w:lineRule="auto"/>
        <w:ind w:left="1050" w:leftChars="500" w:firstLine="560" w:firstLineChars="200"/>
        <w:rPr>
          <w:rFonts w:ascii="仿宋_GB2312" w:hAnsi="宋体" w:eastAsia="仿宋_GB2312" w:cs="宋体"/>
          <w:sz w:val="28"/>
          <w:szCs w:val="28"/>
        </w:rPr>
      </w:pPr>
    </w:p>
    <w:p>
      <w:pPr>
        <w:spacing w:line="360" w:lineRule="auto"/>
        <w:ind w:left="1050" w:leftChars="500" w:firstLine="560" w:firstLineChars="200"/>
        <w:rPr>
          <w:rFonts w:ascii="仿宋_GB2312" w:hAnsi="宋体" w:eastAsia="仿宋_GB2312" w:cs="宋体"/>
          <w:sz w:val="28"/>
          <w:szCs w:val="28"/>
        </w:rPr>
      </w:pPr>
      <w:r>
        <w:rPr>
          <w:rFonts w:hint="eastAsia" w:ascii="仿宋_GB2312" w:hAnsi="宋体" w:eastAsia="仿宋_GB2312" w:cs="宋体"/>
          <w:sz w:val="28"/>
          <w:szCs w:val="28"/>
        </w:rPr>
        <w:t>投   标   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（盖单位公章）</w:t>
      </w:r>
    </w:p>
    <w:p>
      <w:pPr>
        <w:spacing w:line="360" w:lineRule="auto"/>
        <w:ind w:left="1050" w:leftChars="500" w:firstLine="560" w:firstLineChars="200"/>
        <w:rPr>
          <w:rFonts w:ascii="仿宋_GB2312" w:hAnsi="宋体" w:eastAsia="仿宋_GB2312" w:cs="宋体"/>
          <w:sz w:val="28"/>
          <w:szCs w:val="28"/>
        </w:rPr>
      </w:pPr>
      <w:r>
        <w:rPr>
          <w:rFonts w:hint="eastAsia" w:ascii="仿宋_GB2312" w:hAnsi="宋体" w:eastAsia="仿宋_GB2312" w:cs="宋体"/>
          <w:sz w:val="28"/>
          <w:szCs w:val="28"/>
        </w:rPr>
        <w:t>法定代表人或其授权代理人：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（签名）</w:t>
      </w:r>
    </w:p>
    <w:p>
      <w:pPr>
        <w:spacing w:line="360" w:lineRule="auto"/>
        <w:ind w:left="1050" w:leftChars="500" w:firstLine="560" w:firstLineChars="200"/>
        <w:rPr>
          <w:rFonts w:ascii="仿宋_GB2312" w:hAnsi="宋体" w:eastAsia="仿宋_GB2312" w:cs="宋体"/>
          <w:sz w:val="28"/>
          <w:szCs w:val="28"/>
        </w:rPr>
      </w:pPr>
      <w:r>
        <w:rPr>
          <w:rFonts w:hint="eastAsia" w:ascii="仿宋_GB2312" w:hAnsi="宋体" w:eastAsia="仿宋_GB2312" w:cs="宋体"/>
          <w:sz w:val="28"/>
          <w:szCs w:val="28"/>
        </w:rPr>
        <w:t>日                期：</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w:t>
      </w:r>
    </w:p>
    <w:p>
      <w:pPr>
        <w:spacing w:line="460" w:lineRule="exact"/>
        <w:rPr>
          <w:rFonts w:ascii="仿宋_GB2312" w:hAnsi="宋体" w:eastAsia="仿宋_GB2312" w:cs="宋体"/>
          <w:sz w:val="28"/>
          <w:szCs w:val="28"/>
        </w:rPr>
      </w:pPr>
    </w:p>
    <w:p/>
    <w:sectPr>
      <w:footerReference r:id="rId5" w:type="first"/>
      <w:footerReference r:id="rId3" w:type="default"/>
      <w:footerReference r:id="rId4" w:type="even"/>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YTA4Yjg0MGVmN2NiN2M4MDNjZDgzOWFjNzQ1MDUifQ=="/>
  </w:docVars>
  <w:rsids>
    <w:rsidRoot w:val="45861FE2"/>
    <w:rsid w:val="1CF3558E"/>
    <w:rsid w:val="1E47263C"/>
    <w:rsid w:val="20F04B19"/>
    <w:rsid w:val="45861FE2"/>
    <w:rsid w:val="7FFE5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2023-10-08T07:54:00Z</dcterms:created>
  <dc:creator>TOMきん。</dc:creator>
  <cp:lastModifiedBy>TOMきん。</cp:lastModifiedBy>
  <dcterms:modified xsi:type="dcterms:W3CDTF">2023-10-08T08:01:46Z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47B9C9AC27994909BB2B889348F692FC_13</vt:lpwstr>
  </property>
</Properties>
</file>